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36444" w:rsidP="557CC8F7" w:rsidRDefault="557CC8F7" w14:paraId="722B0ECA" w14:textId="6051CC1D">
      <w:pPr>
        <w:ind w:left="-20" w:right="-20"/>
        <w:rPr>
          <w:rFonts w:ascii="Arial" w:hAnsi="Arial" w:eastAsia="Arial" w:cs="Arial"/>
          <w:color w:val="222222"/>
          <w:sz w:val="20"/>
          <w:szCs w:val="20"/>
        </w:rPr>
      </w:pPr>
      <w:r w:rsidRPr="557CC8F7">
        <w:rPr>
          <w:rFonts w:ascii="Arial" w:hAnsi="Arial" w:eastAsia="Arial" w:cs="Arial"/>
          <w:color w:val="222222"/>
          <w:sz w:val="20"/>
          <w:szCs w:val="20"/>
        </w:rPr>
        <w:t>------------------------------------------------</w:t>
      </w:r>
    </w:p>
    <w:p w:rsidR="00936444" w:rsidP="557CC8F7" w:rsidRDefault="557CC8F7" w14:paraId="193092E9" w14:textId="13302987">
      <w:pPr>
        <w:ind w:left="-20" w:right="-20"/>
        <w:rPr>
          <w:rFonts w:ascii="Arial" w:hAnsi="Arial" w:eastAsia="Arial" w:cs="Arial"/>
          <w:color w:val="222222"/>
          <w:sz w:val="20"/>
          <w:szCs w:val="20"/>
        </w:rPr>
      </w:pPr>
      <w:r w:rsidRPr="557CC8F7">
        <w:rPr>
          <w:rFonts w:ascii="Arial" w:hAnsi="Arial" w:eastAsia="Arial" w:cs="Arial"/>
          <w:color w:val="222222"/>
          <w:sz w:val="20"/>
          <w:szCs w:val="20"/>
        </w:rPr>
        <w:t>------------------------------------------------</w:t>
      </w:r>
    </w:p>
    <w:p w:rsidR="00936444" w:rsidP="557CC8F7" w:rsidRDefault="557CC8F7" w14:paraId="54A8BB35" w14:textId="7F760D6B">
      <w:pPr>
        <w:ind w:left="-20" w:right="-20"/>
        <w:jc w:val="right"/>
        <w:rPr>
          <w:rFonts w:ascii="Arial" w:hAnsi="Arial" w:eastAsia="Arial" w:cs="Arial"/>
          <w:color w:val="222222"/>
          <w:sz w:val="20"/>
          <w:szCs w:val="20"/>
        </w:rPr>
      </w:pPr>
      <w:r w:rsidRPr="557CC8F7">
        <w:rPr>
          <w:rFonts w:ascii="Arial" w:hAnsi="Arial" w:eastAsia="Arial" w:cs="Arial"/>
          <w:color w:val="222222"/>
          <w:sz w:val="20"/>
          <w:szCs w:val="20"/>
        </w:rPr>
        <w:t>---------------------------------------------------</w:t>
      </w:r>
    </w:p>
    <w:p w:rsidR="00936444" w:rsidP="557CC8F7" w:rsidRDefault="557CC8F7" w14:paraId="61648334" w14:textId="09AC60D0">
      <w:pPr>
        <w:ind w:left="-20" w:right="-20"/>
        <w:jc w:val="right"/>
        <w:rPr>
          <w:rFonts w:ascii="Arial" w:hAnsi="Arial" w:eastAsia="Arial" w:cs="Arial"/>
          <w:color w:val="222222"/>
          <w:sz w:val="20"/>
          <w:szCs w:val="20"/>
        </w:rPr>
      </w:pPr>
      <w:r w:rsidRPr="557CC8F7">
        <w:rPr>
          <w:rFonts w:ascii="Arial" w:hAnsi="Arial" w:eastAsia="Arial" w:cs="Arial"/>
          <w:color w:val="222222"/>
          <w:sz w:val="20"/>
          <w:szCs w:val="20"/>
        </w:rPr>
        <w:t>---------------------------------------------------</w:t>
      </w:r>
    </w:p>
    <w:p w:rsidR="00936444" w:rsidP="557CC8F7" w:rsidRDefault="557CC8F7" w14:paraId="31400C50" w14:textId="37AAA8DD">
      <w:pPr>
        <w:ind w:left="-20" w:right="-20"/>
        <w:jc w:val="right"/>
        <w:rPr>
          <w:rFonts w:ascii="Arial" w:hAnsi="Arial" w:eastAsia="Arial" w:cs="Arial"/>
          <w:color w:val="222222"/>
          <w:sz w:val="20"/>
          <w:szCs w:val="20"/>
        </w:rPr>
      </w:pPr>
      <w:r w:rsidRPr="557CC8F7">
        <w:rPr>
          <w:rFonts w:ascii="Arial" w:hAnsi="Arial" w:eastAsia="Arial" w:cs="Arial"/>
          <w:color w:val="222222"/>
          <w:sz w:val="20"/>
          <w:szCs w:val="20"/>
        </w:rPr>
        <w:t>---------------------------------------------------</w:t>
      </w:r>
    </w:p>
    <w:p w:rsidR="00936444" w:rsidP="557CC8F7" w:rsidRDefault="00936444" w14:paraId="1A6E9969" w14:textId="1157B838">
      <w:pPr>
        <w:ind w:left="-20" w:right="-20"/>
        <w:jc w:val="right"/>
        <w:rPr>
          <w:rFonts w:ascii="Arial" w:hAnsi="Arial" w:eastAsia="Arial" w:cs="Arial"/>
          <w:color w:val="222222"/>
          <w:sz w:val="20"/>
          <w:szCs w:val="20"/>
        </w:rPr>
      </w:pPr>
    </w:p>
    <w:p w:rsidR="2C6A69F0" w:rsidP="2C6A69F0" w:rsidRDefault="2C6A69F0" w14:paraId="2EDC5578" w14:textId="659FD52E">
      <w:pPr>
        <w:pStyle w:val="Normale"/>
        <w:ind w:left="-20" w:right="-20"/>
        <w:jc w:val="left"/>
        <w:rPr>
          <w:rFonts w:ascii="Arial" w:hAnsi="Arial" w:eastAsia="Arial" w:cs="Arial"/>
          <w:color w:val="1155CC"/>
          <w:sz w:val="18"/>
          <w:szCs w:val="18"/>
        </w:rPr>
      </w:pPr>
      <w:r w:rsidRPr="2C6A69F0" w:rsidR="2C6A69F0">
        <w:rPr>
          <w:rFonts w:ascii="Arial" w:hAnsi="Arial" w:eastAsia="Arial" w:cs="Arial"/>
          <w:color w:val="222222"/>
          <w:sz w:val="18"/>
          <w:szCs w:val="18"/>
        </w:rPr>
        <w:t>Dear Mayor,</w:t>
      </w:r>
      <w:r>
        <w:br/>
      </w:r>
      <w:r w:rsidRPr="2C6A69F0" w:rsidR="2C6A69F0">
        <w:rPr>
          <w:rFonts w:ascii="Arial" w:hAnsi="Arial" w:eastAsia="Arial" w:cs="Arial"/>
          <w:color w:val="222222"/>
          <w:sz w:val="18"/>
          <w:szCs w:val="18"/>
        </w:rPr>
        <w:t>I am writing to express my deep concern about the impunity of the continued Human Rights violations perpetrated by the Chinese government (CCP) and the insistence at every Swiss political level of our representatives to downplay these violations; particularly in</w:t>
      </w:r>
      <w:r>
        <w:br/>
      </w:r>
      <w:r w:rsidRPr="2C6A69F0" w:rsidR="2C6A69F0">
        <w:rPr>
          <w:rFonts w:ascii="Arial" w:hAnsi="Arial" w:eastAsia="Arial" w:cs="Arial"/>
          <w:b w:val="1"/>
          <w:bCs w:val="1"/>
          <w:color w:val="222222"/>
          <w:sz w:val="18"/>
          <w:szCs w:val="18"/>
        </w:rPr>
        <w:t>East Turkestan with</w:t>
      </w:r>
      <w:r>
        <w:br/>
      </w:r>
      <w:r w:rsidRPr="2C6A69F0" w:rsidR="2C6A69F0">
        <w:rPr>
          <w:rFonts w:ascii="Arial" w:hAnsi="Arial" w:eastAsia="Arial" w:cs="Arial"/>
          <w:color w:val="222222"/>
          <w:sz w:val="18"/>
          <w:szCs w:val="18"/>
        </w:rPr>
        <w:t>- the internment of millions of people in camps referred to as "re-education" camps, but which from multiple documents, investigations, reports, and testimonies of survivors and survivors are in effect places of imprisonment where torture and sterilization are often practiced.</w:t>
      </w:r>
      <w:r>
        <w:br/>
      </w:r>
      <w:hyperlink r:id="Rc81bf264317f43bd">
        <w:r w:rsidRPr="2C6A69F0" w:rsidR="2C6A69F0">
          <w:rPr>
            <w:rStyle w:val="Collegamentoipertestuale"/>
            <w:rFonts w:ascii="Arial" w:hAnsi="Arial" w:eastAsia="Arial" w:cs="Arial"/>
            <w:color w:val="1155CC"/>
            <w:sz w:val="18"/>
            <w:szCs w:val="18"/>
          </w:rPr>
          <w:t>https://www.xinjiangpolicefiles.org/</w:t>
        </w:r>
        <w:r>
          <w:br/>
        </w:r>
      </w:hyperlink>
      <w:r w:rsidRPr="2C6A69F0" w:rsidR="2C6A69F0">
        <w:rPr>
          <w:rFonts w:ascii="Arial" w:hAnsi="Arial" w:eastAsia="Arial" w:cs="Arial"/>
          <w:b w:val="1"/>
          <w:bCs w:val="1"/>
          <w:color w:val="222222"/>
          <w:sz w:val="18"/>
          <w:szCs w:val="18"/>
        </w:rPr>
        <w:t>In Tibet with</w:t>
      </w:r>
      <w:r>
        <w:br/>
      </w:r>
      <w:r w:rsidRPr="2C6A69F0" w:rsidR="2C6A69F0">
        <w:rPr>
          <w:rFonts w:ascii="Arial" w:hAnsi="Arial" w:eastAsia="Arial" w:cs="Arial"/>
          <w:color w:val="222222"/>
          <w:sz w:val="18"/>
          <w:szCs w:val="18"/>
        </w:rPr>
        <w:t xml:space="preserve">- The forced boarding school system with education only in Chinese language, part of a </w:t>
      </w:r>
      <w:r w:rsidRPr="2C6A69F0" w:rsidR="2C6A69F0">
        <w:rPr>
          <w:rFonts w:ascii="Arial" w:hAnsi="Arial" w:eastAsia="Arial" w:cs="Arial"/>
          <w:color w:val="222222"/>
          <w:sz w:val="18"/>
          <w:szCs w:val="18"/>
        </w:rPr>
        <w:t>sinization</w:t>
      </w:r>
      <w:r w:rsidRPr="2C6A69F0" w:rsidR="2C6A69F0">
        <w:rPr>
          <w:rFonts w:ascii="Arial" w:hAnsi="Arial" w:eastAsia="Arial" w:cs="Arial"/>
          <w:color w:val="222222"/>
          <w:sz w:val="18"/>
          <w:szCs w:val="18"/>
        </w:rPr>
        <w:t xml:space="preserve"> that is now publicly referred to as Cultural Genocide.</w:t>
      </w:r>
      <w:r>
        <w:br/>
      </w:r>
      <w:hyperlink r:id="R5023fa7bdf5649f2">
        <w:r w:rsidRPr="2C6A69F0" w:rsidR="2C6A69F0">
          <w:rPr>
            <w:rStyle w:val="Collegamentoipertestuale"/>
            <w:rFonts w:ascii="Arial" w:hAnsi="Arial" w:eastAsia="Arial" w:cs="Arial"/>
            <w:color w:val="1155CC"/>
            <w:sz w:val="18"/>
            <w:szCs w:val="18"/>
          </w:rPr>
          <w:t>https://www.europarl.europa.eu/doceo/document/TA-9-2023-0479_EN.pdf</w:t>
        </w:r>
        <w:r>
          <w:br/>
        </w:r>
      </w:hyperlink>
      <w:r w:rsidRPr="2C6A69F0" w:rsidR="2C6A69F0">
        <w:rPr>
          <w:rFonts w:ascii="Arial" w:hAnsi="Arial" w:eastAsia="Arial" w:cs="Arial"/>
          <w:color w:val="222222"/>
          <w:sz w:val="18"/>
          <w:szCs w:val="18"/>
        </w:rPr>
        <w:t xml:space="preserve"> And </w:t>
      </w:r>
      <w:r w:rsidRPr="2C6A69F0" w:rsidR="2C6A69F0">
        <w:rPr>
          <w:rFonts w:ascii="Arial" w:hAnsi="Arial" w:eastAsia="Arial" w:cs="Arial"/>
          <w:color w:val="222222"/>
          <w:sz w:val="18"/>
          <w:szCs w:val="18"/>
        </w:rPr>
        <w:t>also</w:t>
      </w:r>
      <w:r w:rsidRPr="2C6A69F0" w:rsidR="2C6A69F0">
        <w:rPr>
          <w:rFonts w:ascii="Arial" w:hAnsi="Arial" w:eastAsia="Arial" w:cs="Arial"/>
          <w:color w:val="222222"/>
          <w:sz w:val="18"/>
          <w:szCs w:val="18"/>
        </w:rPr>
        <w:t xml:space="preserve"> in Tibet </w:t>
      </w:r>
      <w:r w:rsidRPr="2C6A69F0" w:rsidR="2C6A69F0">
        <w:rPr>
          <w:rFonts w:ascii="Arial" w:hAnsi="Arial" w:eastAsia="Arial" w:cs="Arial"/>
          <w:color w:val="222222"/>
          <w:sz w:val="18"/>
          <w:szCs w:val="18"/>
        </w:rPr>
        <w:t>30 km</w:t>
      </w:r>
      <w:r w:rsidRPr="2C6A69F0" w:rsidR="2C6A69F0">
        <w:rPr>
          <w:rFonts w:ascii="Arial" w:hAnsi="Arial" w:eastAsia="Arial" w:cs="Arial"/>
          <w:color w:val="222222"/>
          <w:sz w:val="18"/>
          <w:szCs w:val="18"/>
        </w:rPr>
        <w:t xml:space="preserve"> from the border with India, with</w:t>
      </w:r>
      <w:r>
        <w:br/>
      </w:r>
      <w:r w:rsidRPr="2C6A69F0" w:rsidR="2C6A69F0">
        <w:rPr>
          <w:rFonts w:ascii="Arial" w:hAnsi="Arial" w:eastAsia="Arial" w:cs="Arial"/>
          <w:color w:val="222222"/>
          <w:sz w:val="18"/>
          <w:szCs w:val="18"/>
        </w:rPr>
        <w:t xml:space="preserve">- The detention and displacement of people in Dege County, </w:t>
      </w:r>
      <w:r w:rsidRPr="2C6A69F0" w:rsidR="2C6A69F0">
        <w:rPr>
          <w:rFonts w:ascii="Arial" w:hAnsi="Arial" w:eastAsia="Arial" w:cs="Arial"/>
          <w:color w:val="222222"/>
          <w:sz w:val="18"/>
          <w:szCs w:val="18"/>
        </w:rPr>
        <w:t>Kardze</w:t>
      </w:r>
      <w:r w:rsidRPr="2C6A69F0" w:rsidR="2C6A69F0">
        <w:rPr>
          <w:rFonts w:ascii="Arial" w:hAnsi="Arial" w:eastAsia="Arial" w:cs="Arial"/>
          <w:color w:val="222222"/>
          <w:sz w:val="18"/>
          <w:szCs w:val="18"/>
        </w:rPr>
        <w:t xml:space="preserve"> Prefecture, eastern Tibet, which was ordered to make way for the </w:t>
      </w:r>
      <w:r w:rsidRPr="2C6A69F0" w:rsidR="2C6A69F0">
        <w:rPr>
          <w:rFonts w:ascii="Arial" w:hAnsi="Arial" w:eastAsia="Arial" w:cs="Arial"/>
          <w:color w:val="222222"/>
          <w:sz w:val="18"/>
          <w:szCs w:val="18"/>
        </w:rPr>
        <w:t>Yarlung</w:t>
      </w:r>
      <w:r w:rsidRPr="2C6A69F0" w:rsidR="2C6A69F0">
        <w:rPr>
          <w:rFonts w:ascii="Arial" w:hAnsi="Arial" w:eastAsia="Arial" w:cs="Arial"/>
          <w:color w:val="222222"/>
          <w:sz w:val="18"/>
          <w:szCs w:val="18"/>
        </w:rPr>
        <w:t xml:space="preserve"> </w:t>
      </w:r>
      <w:r w:rsidRPr="2C6A69F0" w:rsidR="2C6A69F0">
        <w:rPr>
          <w:rFonts w:ascii="Arial" w:hAnsi="Arial" w:eastAsia="Arial" w:cs="Arial"/>
          <w:color w:val="222222"/>
          <w:sz w:val="18"/>
          <w:szCs w:val="18"/>
        </w:rPr>
        <w:t>Tsangpo</w:t>
      </w:r>
      <w:r w:rsidRPr="2C6A69F0" w:rsidR="2C6A69F0">
        <w:rPr>
          <w:rFonts w:ascii="Arial" w:hAnsi="Arial" w:eastAsia="Arial" w:cs="Arial"/>
          <w:color w:val="222222"/>
          <w:sz w:val="18"/>
          <w:szCs w:val="18"/>
        </w:rPr>
        <w:t xml:space="preserve"> Dam on the Brahmaputra River. Environmentally and geopolitically disturbing </w:t>
      </w:r>
      <w:r w:rsidRPr="2C6A69F0" w:rsidR="2C6A69F0">
        <w:rPr>
          <w:rFonts w:ascii="Arial" w:hAnsi="Arial" w:eastAsia="Arial" w:cs="Arial"/>
          <w:color w:val="222222"/>
          <w:sz w:val="18"/>
          <w:szCs w:val="18"/>
        </w:rPr>
        <w:t>project in itself</w:t>
      </w:r>
      <w:r w:rsidRPr="2C6A69F0" w:rsidR="2C6A69F0">
        <w:rPr>
          <w:rFonts w:ascii="Arial" w:hAnsi="Arial" w:eastAsia="Arial" w:cs="Arial"/>
          <w:color w:val="222222"/>
          <w:sz w:val="18"/>
          <w:szCs w:val="18"/>
        </w:rPr>
        <w:t>.</w:t>
      </w:r>
      <w:r>
        <w:br/>
      </w:r>
      <w:hyperlink r:id="Rae3d04fce2584ec1">
        <w:r w:rsidRPr="2C6A69F0" w:rsidR="2C6A69F0">
          <w:rPr>
            <w:rStyle w:val="Collegamentoipertestuale"/>
            <w:rFonts w:ascii="Arial" w:hAnsi="Arial" w:eastAsia="Arial" w:cs="Arial"/>
            <w:noProof w:val="0"/>
            <w:sz w:val="18"/>
            <w:szCs w:val="18"/>
            <w:lang w:val="en-US"/>
          </w:rPr>
          <w:t>https://www.rfa.org/english/news/tibet/tibet-dam-protest-beatings-02242024224427.html</w:t>
        </w:r>
      </w:hyperlink>
    </w:p>
    <w:p w:rsidRPr="00374A04" w:rsidR="00936444" w:rsidP="557CC8F7" w:rsidRDefault="557CC8F7" w14:paraId="24C919F1" w14:textId="07FCA7B7">
      <w:pPr>
        <w:ind w:left="-20" w:right="-20"/>
        <w:rPr>
          <w:sz w:val="18"/>
          <w:szCs w:val="18"/>
        </w:rPr>
      </w:pPr>
      <w:r w:rsidRPr="00374A04">
        <w:rPr>
          <w:rFonts w:ascii="Arial" w:hAnsi="Arial" w:eastAsia="Arial" w:cs="Arial"/>
          <w:color w:val="222222"/>
          <w:sz w:val="18"/>
          <w:szCs w:val="18"/>
        </w:rPr>
        <w:t>Despite public appeals, resolutions, and internationally available documentation, in Switzerland, our political representatives continue to exclude respect for Human Rights from any agreement signed with the Chinese government; citing as a reason the number of Human Rights-violating nations in the world with whom we nonetheless make pacts and agreements and the fact that including such an obligation would isolate us.</w:t>
      </w:r>
    </w:p>
    <w:p w:rsidR="00936444" w:rsidP="557CC8F7" w:rsidRDefault="557CC8F7" w14:paraId="2C078E63" w14:textId="68AFD367">
      <w:pPr>
        <w:ind w:left="-20" w:right="-20"/>
        <w:rPr>
          <w:sz w:val="14"/>
          <w:szCs w:val="14"/>
        </w:rPr>
      </w:pPr>
      <w:r w:rsidRPr="00374A04">
        <w:rPr>
          <w:rFonts w:ascii="Arial" w:hAnsi="Arial" w:eastAsia="Arial" w:cs="Arial"/>
          <w:color w:val="222222"/>
          <w:sz w:val="18"/>
          <w:szCs w:val="18"/>
        </w:rPr>
        <w:t xml:space="preserve">                                                                  I DEMAND</w:t>
      </w:r>
      <w:r w:rsidRPr="00374A04" w:rsidR="00374A04">
        <w:rPr>
          <w:sz w:val="18"/>
          <w:szCs w:val="18"/>
        </w:rPr>
        <w:br/>
      </w:r>
      <w:r w:rsidRPr="00374A04">
        <w:rPr>
          <w:rFonts w:ascii="Arial" w:hAnsi="Arial" w:eastAsia="Arial" w:cs="Arial"/>
          <w:color w:val="222222"/>
          <w:sz w:val="18"/>
          <w:szCs w:val="18"/>
        </w:rPr>
        <w:t>- that any agreement between Switzerland and other party (public or private) include an obligation for both parties to respect international law or ratified international conventions on human, social or environmental rights.</w:t>
      </w:r>
      <w:r w:rsidRPr="00374A04" w:rsidR="00374A04">
        <w:rPr>
          <w:sz w:val="18"/>
          <w:szCs w:val="18"/>
        </w:rPr>
        <w:br/>
      </w:r>
      <w:r w:rsidRPr="00374A04" w:rsidR="00374A04">
        <w:rPr>
          <w:sz w:val="18"/>
          <w:szCs w:val="18"/>
        </w:rPr>
        <w:br/>
      </w:r>
      <w:r w:rsidRPr="00374A04">
        <w:rPr>
          <w:rFonts w:ascii="Arial" w:hAnsi="Arial" w:eastAsia="Arial" w:cs="Arial"/>
          <w:color w:val="222222"/>
          <w:sz w:val="18"/>
          <w:szCs w:val="18"/>
        </w:rPr>
        <w:t>I ask you as Mayor of the City of -----------,</w:t>
      </w:r>
      <w:r w:rsidRPr="00374A04" w:rsidR="00374A04">
        <w:rPr>
          <w:sz w:val="18"/>
          <w:szCs w:val="18"/>
        </w:rPr>
        <w:br/>
      </w:r>
      <w:r w:rsidRPr="00374A04">
        <w:rPr>
          <w:rFonts w:ascii="Arial" w:hAnsi="Arial" w:eastAsia="Arial" w:cs="Arial"/>
          <w:color w:val="222222"/>
          <w:sz w:val="18"/>
          <w:szCs w:val="18"/>
        </w:rPr>
        <w:t>to review any twinning and cultural or economic exchange with a government, the Chinese, that not only violates Human Rights in the territories it has militarily occupied, but also within its national territory through The Social Credit System and internationally by promoting a dystopian narrative of reality.</w:t>
      </w:r>
      <w:r w:rsidR="00374A04">
        <w:br/>
      </w:r>
      <w:r w:rsidR="00374A04">
        <w:br/>
      </w:r>
      <w:r w:rsidR="00374A04">
        <w:br/>
      </w:r>
      <w:r w:rsidRPr="557CC8F7">
        <w:rPr>
          <w:rFonts w:ascii="Arial" w:hAnsi="Arial" w:eastAsia="Arial" w:cs="Arial"/>
          <w:color w:val="222222"/>
          <w:sz w:val="14"/>
          <w:szCs w:val="14"/>
        </w:rPr>
        <w:t>Copies</w:t>
      </w:r>
      <w:r w:rsidR="00374A04">
        <w:br/>
      </w:r>
      <w:r w:rsidRPr="557CC8F7">
        <w:rPr>
          <w:rFonts w:ascii="Arial" w:hAnsi="Arial" w:eastAsia="Arial" w:cs="Arial"/>
          <w:color w:val="222222"/>
          <w:sz w:val="14"/>
          <w:szCs w:val="14"/>
        </w:rPr>
        <w:t>For the attention of Mr. Ignazio Cassis</w:t>
      </w:r>
      <w:r w:rsidR="00374A04">
        <w:br/>
      </w:r>
      <w:r w:rsidRPr="557CC8F7">
        <w:rPr>
          <w:rFonts w:ascii="Arial" w:hAnsi="Arial" w:eastAsia="Arial" w:cs="Arial"/>
          <w:color w:val="222222"/>
          <w:sz w:val="14"/>
          <w:szCs w:val="14"/>
        </w:rPr>
        <w:t>Federal Department of Foreign Affairs (FDFA)</w:t>
      </w:r>
      <w:r w:rsidR="00374A04">
        <w:br/>
      </w:r>
      <w:r w:rsidRPr="557CC8F7">
        <w:rPr>
          <w:rFonts w:ascii="Arial" w:hAnsi="Arial" w:eastAsia="Arial" w:cs="Arial"/>
          <w:color w:val="222222"/>
          <w:sz w:val="14"/>
          <w:szCs w:val="14"/>
        </w:rPr>
        <w:t>Fax +41 58 462 78 66</w:t>
      </w:r>
      <w:r w:rsidR="00374A04">
        <w:br/>
      </w:r>
      <w:proofErr w:type="spellStart"/>
      <w:r w:rsidRPr="557CC8F7">
        <w:rPr>
          <w:rFonts w:ascii="Arial" w:hAnsi="Arial" w:eastAsia="Arial" w:cs="Arial"/>
          <w:color w:val="222222"/>
          <w:sz w:val="14"/>
          <w:szCs w:val="14"/>
        </w:rPr>
        <w:t>Effingerstrasse</w:t>
      </w:r>
      <w:proofErr w:type="spellEnd"/>
      <w:r w:rsidRPr="557CC8F7">
        <w:rPr>
          <w:rFonts w:ascii="Arial" w:hAnsi="Arial" w:eastAsia="Arial" w:cs="Arial"/>
          <w:color w:val="222222"/>
          <w:sz w:val="14"/>
          <w:szCs w:val="14"/>
        </w:rPr>
        <w:t xml:space="preserve"> 27 3003 Bern</w:t>
      </w:r>
      <w:r w:rsidR="00374A04">
        <w:br/>
      </w:r>
      <w:r w:rsidR="00374A04">
        <w:br/>
      </w:r>
      <w:r w:rsidRPr="557CC8F7">
        <w:rPr>
          <w:rFonts w:ascii="Arial" w:hAnsi="Arial" w:eastAsia="Arial" w:cs="Arial"/>
          <w:color w:val="222222"/>
          <w:sz w:val="14"/>
          <w:szCs w:val="14"/>
        </w:rPr>
        <w:t xml:space="preserve">For the attention of Mr. Wang </w:t>
      </w:r>
      <w:proofErr w:type="spellStart"/>
      <w:r w:rsidRPr="557CC8F7">
        <w:rPr>
          <w:rFonts w:ascii="Arial" w:hAnsi="Arial" w:eastAsia="Arial" w:cs="Arial"/>
          <w:color w:val="222222"/>
          <w:sz w:val="14"/>
          <w:szCs w:val="14"/>
        </w:rPr>
        <w:t>Shiting</w:t>
      </w:r>
      <w:proofErr w:type="spellEnd"/>
      <w:r w:rsidRPr="557CC8F7">
        <w:rPr>
          <w:rFonts w:ascii="Arial" w:hAnsi="Arial" w:eastAsia="Arial" w:cs="Arial"/>
          <w:color w:val="222222"/>
          <w:sz w:val="14"/>
          <w:szCs w:val="14"/>
        </w:rPr>
        <w:t>,</w:t>
      </w:r>
      <w:r w:rsidR="00374A04">
        <w:br/>
      </w:r>
      <w:r w:rsidRPr="557CC8F7">
        <w:rPr>
          <w:rFonts w:ascii="Arial" w:hAnsi="Arial" w:eastAsia="Arial" w:cs="Arial"/>
          <w:color w:val="222222"/>
          <w:sz w:val="14"/>
          <w:szCs w:val="14"/>
        </w:rPr>
        <w:t>Embassy of the People's Republic of China</w:t>
      </w:r>
      <w:r w:rsidR="00374A04">
        <w:br/>
      </w:r>
      <w:proofErr w:type="spellStart"/>
      <w:r w:rsidRPr="557CC8F7">
        <w:rPr>
          <w:rFonts w:ascii="Arial" w:hAnsi="Arial" w:eastAsia="Arial" w:cs="Arial"/>
          <w:color w:val="222222"/>
          <w:sz w:val="14"/>
          <w:szCs w:val="14"/>
        </w:rPr>
        <w:t>Kalcheggweg</w:t>
      </w:r>
      <w:proofErr w:type="spellEnd"/>
      <w:r w:rsidRPr="557CC8F7">
        <w:rPr>
          <w:rFonts w:ascii="Arial" w:hAnsi="Arial" w:eastAsia="Arial" w:cs="Arial"/>
          <w:color w:val="222222"/>
          <w:sz w:val="14"/>
          <w:szCs w:val="14"/>
        </w:rPr>
        <w:t xml:space="preserve"> 10, 3006 Bern</w:t>
      </w:r>
      <w:r w:rsidR="00374A04">
        <w:br/>
      </w:r>
      <w:r w:rsidRPr="557CC8F7">
        <w:rPr>
          <w:rFonts w:ascii="Arial" w:hAnsi="Arial" w:eastAsia="Arial" w:cs="Arial"/>
          <w:color w:val="222222"/>
          <w:sz w:val="14"/>
          <w:szCs w:val="14"/>
        </w:rPr>
        <w:t xml:space="preserve">E-Mail: </w:t>
      </w:r>
      <w:hyperlink r:id="rId7">
        <w:r w:rsidRPr="557CC8F7">
          <w:rPr>
            <w:rStyle w:val="Collegamentoipertestuale"/>
            <w:rFonts w:ascii="Arial" w:hAnsi="Arial" w:eastAsia="Arial" w:cs="Arial"/>
            <w:color w:val="1155CC"/>
            <w:sz w:val="14"/>
            <w:szCs w:val="14"/>
          </w:rPr>
          <w:t>china-embassy@bluewin.ch</w:t>
        </w:r>
      </w:hyperlink>
    </w:p>
    <w:sectPr w:rsidR="0093644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31E8B7"/>
    <w:rsid w:val="00374A04"/>
    <w:rsid w:val="00936444"/>
    <w:rsid w:val="0331E8B7"/>
    <w:rsid w:val="2C6A69F0"/>
    <w:rsid w:val="557CC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E8B7"/>
  <w15:chartTrackingRefBased/>
  <w15:docId w15:val="{C824FB59-6568-4A3A-AE16-722E0885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paragraph" w:styleId="Titolo1">
    <w:name w:val="heading 1"/>
    <w:basedOn w:val="Normale"/>
    <w:next w:val="Normale"/>
    <w:link w:val="Titolo1Carattere"/>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Titolo2">
    <w:name w:val="heading 2"/>
    <w:basedOn w:val="Normale"/>
    <w:next w:val="Normale"/>
    <w:link w:val="Titolo2Carattere"/>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Titolo3">
    <w:name w:val="heading 3"/>
    <w:basedOn w:val="Normale"/>
    <w:next w:val="Normale"/>
    <w:link w:val="Titolo3Carattere"/>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unhideWhenUsed/>
    <w:qFormat/>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unhideWhenUsed/>
    <w:qFormat/>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unhideWhenUsed/>
    <w:qFormat/>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unhideWhenUsed/>
    <w:qFormat/>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unhideWhenUsed/>
    <w:qFormat/>
    <w:pPr>
      <w:keepNext/>
      <w:keepLines/>
      <w:spacing w:after="0"/>
      <w:outlineLvl w:val="8"/>
    </w:pPr>
    <w:rPr>
      <w:rFonts w:eastAsiaTheme="majorEastAsia" w:cstheme="majorBidi"/>
      <w:color w:val="272727" w:themeColor="text1" w:themeTint="D8"/>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Pr>
      <w:rFonts w:asciiTheme="majorHAnsi" w:hAnsiTheme="majorHAnsi" w:eastAsiaTheme="majorEastAsia" w:cstheme="majorBidi"/>
      <w:color w:val="0F4761" w:themeColor="accent1" w:themeShade="BF"/>
      <w:sz w:val="40"/>
      <w:szCs w:val="40"/>
    </w:rPr>
  </w:style>
  <w:style w:type="character" w:styleId="Titolo2Carattere" w:customStyle="1">
    <w:name w:val="Titolo 2 Carattere"/>
    <w:basedOn w:val="Carpredefinitoparagrafo"/>
    <w:link w:val="Titolo2"/>
    <w:uiPriority w:val="9"/>
    <w:rPr>
      <w:rFonts w:asciiTheme="majorHAnsi" w:hAnsiTheme="majorHAnsi" w:eastAsiaTheme="majorEastAsia" w:cstheme="majorBidi"/>
      <w:color w:val="0F4761" w:themeColor="accent1" w:themeShade="BF"/>
      <w:sz w:val="32"/>
      <w:szCs w:val="32"/>
    </w:rPr>
  </w:style>
  <w:style w:type="character" w:styleId="Titolo3Carattere" w:customStyle="1">
    <w:name w:val="Titolo 3 Carattere"/>
    <w:basedOn w:val="Carpredefinitoparagrafo"/>
    <w:link w:val="Titolo3"/>
    <w:uiPriority w:val="9"/>
    <w:rPr>
      <w:rFonts w:eastAsiaTheme="majorEastAsia" w:cstheme="majorBidi"/>
      <w:color w:val="0F4761" w:themeColor="accent1" w:themeShade="BF"/>
      <w:sz w:val="28"/>
      <w:szCs w:val="28"/>
    </w:rPr>
  </w:style>
  <w:style w:type="character" w:styleId="Titolo4Carattere" w:customStyle="1">
    <w:name w:val="Titolo 4 Carattere"/>
    <w:basedOn w:val="Carpredefinitoparagrafo"/>
    <w:link w:val="Titolo4"/>
    <w:uiPriority w:val="9"/>
    <w:rPr>
      <w:rFonts w:eastAsiaTheme="majorEastAsia" w:cstheme="majorBidi"/>
      <w:i/>
      <w:iCs/>
      <w:color w:val="0F4761" w:themeColor="accent1" w:themeShade="BF"/>
    </w:rPr>
  </w:style>
  <w:style w:type="character" w:styleId="Titolo5Carattere" w:customStyle="1">
    <w:name w:val="Titolo 5 Carattere"/>
    <w:basedOn w:val="Carpredefinitoparagrafo"/>
    <w:link w:val="Titolo5"/>
    <w:uiPriority w:val="9"/>
    <w:rPr>
      <w:rFonts w:eastAsiaTheme="majorEastAsia" w:cstheme="majorBidi"/>
      <w:color w:val="0F4761" w:themeColor="accent1" w:themeShade="BF"/>
    </w:rPr>
  </w:style>
  <w:style w:type="character" w:styleId="Titolo6Carattere" w:customStyle="1">
    <w:name w:val="Titolo 6 Carattere"/>
    <w:basedOn w:val="Carpredefinitoparagrafo"/>
    <w:link w:val="Titolo6"/>
    <w:uiPriority w:val="9"/>
    <w:rPr>
      <w:rFonts w:eastAsiaTheme="majorEastAsia" w:cstheme="majorBidi"/>
      <w:i/>
      <w:iCs/>
      <w:color w:val="595959" w:themeColor="text1" w:themeTint="A6"/>
    </w:rPr>
  </w:style>
  <w:style w:type="character" w:styleId="Titolo7Carattere" w:customStyle="1">
    <w:name w:val="Titolo 7 Carattere"/>
    <w:basedOn w:val="Carpredefinitoparagrafo"/>
    <w:link w:val="Titolo7"/>
    <w:uiPriority w:val="9"/>
    <w:rPr>
      <w:rFonts w:eastAsiaTheme="majorEastAsia" w:cstheme="majorBidi"/>
      <w:color w:val="595959" w:themeColor="text1" w:themeTint="A6"/>
    </w:rPr>
  </w:style>
  <w:style w:type="character" w:styleId="Titolo8Carattere" w:customStyle="1">
    <w:name w:val="Titolo 8 Carattere"/>
    <w:basedOn w:val="Carpredefinitoparagrafo"/>
    <w:link w:val="Titolo8"/>
    <w:uiPriority w:val="9"/>
    <w:rPr>
      <w:rFonts w:eastAsiaTheme="majorEastAsia" w:cstheme="majorBidi"/>
      <w:i/>
      <w:iCs/>
      <w:color w:val="272727" w:themeColor="text1" w:themeTint="D8"/>
    </w:rPr>
  </w:style>
  <w:style w:type="character" w:styleId="Titolo9Carattere" w:customStyle="1">
    <w:name w:val="Titolo 9 Carattere"/>
    <w:basedOn w:val="Carpredefinitoparagrafo"/>
    <w:link w:val="Titolo9"/>
    <w:uiPriority w:val="9"/>
    <w:rPr>
      <w:rFonts w:eastAsiaTheme="majorEastAsia" w:cstheme="majorBidi"/>
      <w:color w:val="272727" w:themeColor="text1" w:themeTint="D8"/>
    </w:rPr>
  </w:style>
  <w:style w:type="character" w:styleId="TitoloCarattere" w:customStyle="1">
    <w:name w:val="Titolo Carattere"/>
    <w:basedOn w:val="Carpredefinitoparagrafo"/>
    <w:link w:val="Titolo"/>
    <w:uiPriority w:val="10"/>
    <w:rPr>
      <w:rFonts w:asciiTheme="majorHAnsi" w:hAnsiTheme="majorHAnsi" w:eastAsiaTheme="majorEastAsia" w:cstheme="majorBidi"/>
      <w:spacing w:val="-10"/>
      <w:kern w:val="28"/>
      <w:sz w:val="56"/>
      <w:szCs w:val="56"/>
    </w:rPr>
  </w:style>
  <w:style w:type="paragraph" w:styleId="Titolo">
    <w:name w:val="Title"/>
    <w:basedOn w:val="Normale"/>
    <w:next w:val="Normale"/>
    <w:link w:val="TitoloCarattere"/>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ottotitoloCarattere" w:customStyle="1">
    <w:name w:val="Sottotitolo Carattere"/>
    <w:basedOn w:val="Carpredefinitoparagrafo"/>
    <w:link w:val="Sottotitolo"/>
    <w:uiPriority w:val="11"/>
    <w:rPr>
      <w:rFonts w:eastAsiaTheme="majorEastAsia" w:cstheme="majorBidi"/>
      <w:color w:val="595959" w:themeColor="text1" w:themeTint="A6"/>
      <w:spacing w:val="15"/>
      <w:sz w:val="28"/>
      <w:szCs w:val="28"/>
    </w:rPr>
  </w:style>
  <w:style w:type="paragraph" w:styleId="Sottotitolo">
    <w:name w:val="Subtitle"/>
    <w:basedOn w:val="Normale"/>
    <w:next w:val="Normale"/>
    <w:link w:val="SottotitoloCarattere"/>
    <w:uiPriority w:val="11"/>
    <w:qFormat/>
    <w:pPr>
      <w:numPr>
        <w:ilvl w:val="1"/>
      </w:numPr>
    </w:pPr>
    <w:rPr>
      <w:rFonts w:eastAsiaTheme="majorEastAsia" w:cstheme="majorBidi"/>
      <w:color w:val="595959" w:themeColor="text1" w:themeTint="A6"/>
      <w:spacing w:val="15"/>
      <w:sz w:val="28"/>
      <w:szCs w:val="28"/>
    </w:rPr>
  </w:style>
  <w:style w:type="character" w:styleId="Enfasiintensa">
    <w:name w:val="Intense Emphasis"/>
    <w:basedOn w:val="Carpredefinitoparagrafo"/>
    <w:uiPriority w:val="21"/>
    <w:qFormat/>
    <w:rPr>
      <w:i/>
      <w:iCs/>
      <w:color w:val="0F4761" w:themeColor="accent1" w:themeShade="BF"/>
    </w:rPr>
  </w:style>
  <w:style w:type="character" w:styleId="CitazioneCarattere" w:customStyle="1">
    <w:name w:val="Citazione Carattere"/>
    <w:basedOn w:val="Carpredefinitoparagrafo"/>
    <w:link w:val="Citazione"/>
    <w:uiPriority w:val="29"/>
    <w:rPr>
      <w:i/>
      <w:iCs/>
      <w:color w:val="404040" w:themeColor="text1" w:themeTint="BF"/>
    </w:rPr>
  </w:style>
  <w:style w:type="paragraph" w:styleId="Citazione">
    <w:name w:val="Quote"/>
    <w:basedOn w:val="Normale"/>
    <w:next w:val="Normale"/>
    <w:link w:val="CitazioneCarattere"/>
    <w:uiPriority w:val="29"/>
    <w:qFormat/>
    <w:pPr>
      <w:spacing w:before="160"/>
      <w:jc w:val="center"/>
    </w:pPr>
    <w:rPr>
      <w:i/>
      <w:iCs/>
      <w:color w:val="404040" w:themeColor="text1" w:themeTint="BF"/>
    </w:rPr>
  </w:style>
  <w:style w:type="character" w:styleId="CitazioneintensaCarattere" w:customStyle="1">
    <w:name w:val="Citazione intensa Carattere"/>
    <w:basedOn w:val="Carpredefinitoparagrafo"/>
    <w:link w:val="Citazioneintensa"/>
    <w:uiPriority w:val="30"/>
    <w:rPr>
      <w:i/>
      <w:iCs/>
      <w:color w:val="0F4761" w:themeColor="accent1" w:themeShade="BF"/>
    </w:rPr>
  </w:style>
  <w:style w:type="paragraph" w:styleId="Citazioneintensa">
    <w:name w:val="Intense Quote"/>
    <w:basedOn w:val="Normale"/>
    <w:next w:val="Normale"/>
    <w:link w:val="CitazioneintensaCarattere"/>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Riferimentointenso">
    <w:name w:val="Intense Reference"/>
    <w:basedOn w:val="Carpredefinitoparagrafo"/>
    <w:uiPriority w:val="32"/>
    <w:qFormat/>
    <w:rPr>
      <w:b/>
      <w:bCs/>
      <w:smallCaps/>
      <w:color w:val="0F4761" w:themeColor="accent1" w:themeShade="BF"/>
      <w:spacing w:val="5"/>
    </w:rPr>
  </w:style>
  <w:style w:type="character" w:styleId="Collegamentoipertestuale">
    <w:name w:val="Hyperlink"/>
    <w:basedOn w:val="Carpredefinitoparagrafo"/>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china-embassy@bluewin.ch"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9" /><Relationship Type="http://schemas.openxmlformats.org/officeDocument/2006/relationships/hyperlink" Target="https://www.xinjiangpolicefiles.org/" TargetMode="External" Id="Rc81bf264317f43bd" /><Relationship Type="http://schemas.openxmlformats.org/officeDocument/2006/relationships/hyperlink" Target="https://www.europarl.europa.eu/doceo/document/TA-9-2023-0479_EN.pdf" TargetMode="External" Id="R5023fa7bdf5649f2" /><Relationship Type="http://schemas.openxmlformats.org/officeDocument/2006/relationships/hyperlink" Target="https://www.rfa.org/english/news/tibet/tibet-dam-protest-beatings-02242024224427.html" TargetMode="External" Id="Rae3d04fce2584e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Vittoria Locatelli</dc:creator>
  <keywords/>
  <dc:description/>
  <lastModifiedBy>Vittoria Locatelli</lastModifiedBy>
  <revision>3</revision>
  <lastPrinted>2024-03-06T15:50:00.0000000Z</lastPrinted>
  <dcterms:created xsi:type="dcterms:W3CDTF">2024-03-06T15:50:00.0000000Z</dcterms:created>
  <dcterms:modified xsi:type="dcterms:W3CDTF">2024-03-06T16:20:11.7878811Z</dcterms:modified>
</coreProperties>
</file>